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C7702C" w14:textId="6569D493" w:rsidR="00667657" w:rsidRPr="00E85A14" w:rsidRDefault="00E85A14" w:rsidP="00667657">
      <w:pPr>
        <w:rPr>
          <w:spacing w:val="60"/>
          <w:sz w:val="28"/>
          <w:szCs w:val="28"/>
          <w:rFonts w:cs="Arial"/>
        </w:rPr>
      </w:pPr>
      <w:r>
        <w:rPr>
          <w:b/>
          <w:sz w:val="28"/>
        </w:rPr>
        <w:t xml:space="preserve">Press release</w:t>
      </w:r>
    </w:p>
    <w:p w14:paraId="4E26FE4F" w14:textId="77777777" w:rsidR="00667657" w:rsidRPr="00C519C6" w:rsidRDefault="00667657" w:rsidP="00667657">
      <w:pPr>
        <w:rPr>
          <w:rFonts w:cs="Arial"/>
          <w:b/>
          <w:bCs/>
          <w:sz w:val="26"/>
          <w:szCs w:val="26"/>
          <w:lang w:val="pl-PL"/>
        </w:rPr>
      </w:pPr>
    </w:p>
    <w:p w14:paraId="4393D25E" w14:textId="121F490F" w:rsidR="00667657" w:rsidRPr="00CA1441" w:rsidRDefault="004E3929" w:rsidP="73091781">
      <w:pPr>
        <w:pStyle w:val="Textkrper"/>
        <w:spacing w:line="360" w:lineRule="auto"/>
        <w:rPr>
          <w:b/>
          <w:bCs/>
          <w:sz w:val="28"/>
          <w:szCs w:val="28"/>
          <w:rFonts w:cs="Arial"/>
        </w:rPr>
      </w:pPr>
      <w:r>
        <w:rPr>
          <w:b/>
          <w:sz w:val="28"/>
        </w:rPr>
        <w:t xml:space="preserve">Efficient heating and cooling with design unit heater</w:t>
      </w:r>
    </w:p>
    <w:p w14:paraId="5ADB3276" w14:textId="77777777" w:rsidR="004E3929" w:rsidRDefault="004E3929" w:rsidP="004E3929">
      <w:pPr>
        <w:pStyle w:val="Textkrper"/>
        <w:spacing w:after="120" w:line="360" w:lineRule="auto"/>
        <w:rPr>
          <w:rFonts w:cs="Arial"/>
          <w:b/>
          <w:sz w:val="20"/>
          <w:szCs w:val="20"/>
        </w:rPr>
      </w:pPr>
    </w:p>
    <w:p w14:paraId="15D2B61C" w14:textId="10937752" w:rsidR="00AD7163" w:rsidRPr="00CA1441" w:rsidRDefault="00C72B28" w:rsidP="00ED4837">
      <w:pPr>
        <w:pStyle w:val="Textkrper"/>
        <w:numPr>
          <w:ilvl w:val="0"/>
          <w:numId w:val="1"/>
        </w:numPr>
        <w:spacing w:after="120" w:line="360" w:lineRule="auto"/>
        <w:rPr>
          <w:b/>
          <w:sz w:val="20"/>
          <w:szCs w:val="20"/>
          <w:rFonts w:cs="Arial"/>
        </w:rPr>
      </w:pPr>
      <w:r>
        <w:rPr>
          <w:b/>
          <w:sz w:val="20"/>
        </w:rPr>
        <w:t xml:space="preserve">EC technology offers continuously variable speed control with optimum motor operating point</w:t>
      </w:r>
    </w:p>
    <w:p w14:paraId="6521C20E" w14:textId="39DF0A08" w:rsidR="00ED4837" w:rsidRPr="00CA1441" w:rsidRDefault="00C72B28" w:rsidP="00ED4837">
      <w:pPr>
        <w:pStyle w:val="Textkrper"/>
        <w:numPr>
          <w:ilvl w:val="0"/>
          <w:numId w:val="1"/>
        </w:numPr>
        <w:spacing w:after="120" w:line="360" w:lineRule="auto"/>
        <w:rPr>
          <w:sz w:val="20"/>
          <w:szCs w:val="20"/>
          <w:rFonts w:cs="Arial"/>
        </w:rPr>
      </w:pPr>
      <w:r>
        <w:rPr>
          <w:b/>
          <w:sz w:val="20"/>
        </w:rPr>
        <w:t xml:space="preserve">Targeted air guidance by individually adjustable louvre fins</w:t>
      </w:r>
    </w:p>
    <w:p w14:paraId="18FA3C9D" w14:textId="1245BBC2" w:rsidR="00667657" w:rsidRPr="005C320B" w:rsidRDefault="00C72B28" w:rsidP="00667657">
      <w:pPr>
        <w:pStyle w:val="Textkrper"/>
        <w:numPr>
          <w:ilvl w:val="0"/>
          <w:numId w:val="1"/>
        </w:numPr>
        <w:spacing w:after="120" w:line="360" w:lineRule="auto"/>
        <w:rPr>
          <w:sz w:val="20"/>
          <w:szCs w:val="20"/>
          <w:rFonts w:cs="Arial"/>
        </w:rPr>
      </w:pPr>
      <w:r>
        <w:rPr>
          <w:b/>
          <w:sz w:val="20"/>
        </w:rPr>
        <w:t xml:space="preserve">Extremely shallow height of only 330 mm</w:t>
      </w:r>
    </w:p>
    <w:p w14:paraId="1840AE36" w14:textId="77777777" w:rsidR="005C320B" w:rsidRPr="005C320B" w:rsidRDefault="005C320B" w:rsidP="005C320B">
      <w:pPr>
        <w:pStyle w:val="Textkrper"/>
        <w:spacing w:after="120" w:line="360" w:lineRule="auto"/>
        <w:ind w:left="360"/>
        <w:rPr>
          <w:rFonts w:cs="Arial"/>
          <w:sz w:val="20"/>
          <w:szCs w:val="20"/>
        </w:rPr>
      </w:pPr>
    </w:p>
    <w:p w14:paraId="389C8044" w14:textId="55428D0E" w:rsidR="00234A14" w:rsidRPr="00D16F4A" w:rsidRDefault="009E7FF4" w:rsidP="00234A14">
      <w:pPr>
        <w:pStyle w:val="Textkrper"/>
        <w:spacing w:line="360" w:lineRule="auto"/>
        <w:rPr>
          <w:sz w:val="20"/>
          <w:szCs w:val="20"/>
          <w:rFonts w:cs="Arial"/>
        </w:rPr>
      </w:pPr>
      <w:r>
        <w:rPr>
          <w:sz w:val="20"/>
        </w:rPr>
        <w:t xml:space="preserve">Lingen, 15 September 2020 – As part of the general conversion of all Kampmann unit heaters to EC motors, the models in the Ultra series have now also been equipped with the modern technology. This fundamentally offers continuously variable speed control with an optimum motor operating point across the entire speed range.</w:t>
      </w:r>
      <w:r>
        <w:rPr>
          <w:sz w:val="20"/>
        </w:rPr>
        <w:t xml:space="preserve"> </w:t>
      </w:r>
      <w:r>
        <w:rPr>
          <w:sz w:val="20"/>
        </w:rPr>
        <w:t xml:space="preserve">This ensures that a room is supplied with heated and cooled air on demand and also permanently saves operating costs by avoiding unnecessary energy consumption.</w:t>
      </w:r>
      <w:r>
        <w:rPr>
          <w:sz w:val="20"/>
        </w:rPr>
        <w:t xml:space="preserve"> </w:t>
      </w:r>
      <w:r>
        <w:rPr>
          <w:sz w:val="20"/>
        </w:rPr>
        <w:t xml:space="preserve">The units conform to the hygiene requirements of VDI 6022 and, due to their efficiency, will also comply in future with the requirements of the European Union Ecodesign Directive for energy-related products (ErP).</w:t>
      </w:r>
      <w:r>
        <w:rPr>
          <w:sz w:val="20"/>
        </w:rPr>
        <w:t xml:space="preserve"> </w:t>
      </w:r>
      <w:r>
        <w:rPr>
          <w:sz w:val="20"/>
        </w:rPr>
        <w:t xml:space="preserve">Thanks to the use of whisper-quiet sickle-blade fans, the unit heaters work uniformly quietly, so that the noise emissions are acceptable even at high power.</w:t>
      </w:r>
      <w:r>
        <w:rPr>
          <w:sz w:val="20"/>
        </w:rPr>
        <w:t xml:space="preserve"> </w:t>
      </w:r>
      <w:r>
        <w:rPr>
          <w:sz w:val="20"/>
        </w:rPr>
        <w:t xml:space="preserve">The circular heat exchanger in a hexagonal housing and the individually adjustable louvre fins enable</w:t>
      </w:r>
      <w:r>
        <w:t xml:space="preserve"> </w:t>
      </w:r>
      <w:r>
        <w:rPr>
          <w:sz w:val="20"/>
        </w:rPr>
        <w:t xml:space="preserve">the conditioned air to be guided in all directions in a targeted manner, in both recirculating air and mixed air mode.</w:t>
      </w:r>
      <w:r>
        <w:rPr>
          <w:sz w:val="20"/>
        </w:rPr>
        <w:t xml:space="preserve"> </w:t>
      </w:r>
      <w:r>
        <w:rPr>
          <w:sz w:val="20"/>
        </w:rPr>
        <w:t xml:space="preserve">Furthermore, the ceiling-mounted unit with its modern design and shallow depth of only 330 mm fulfils the most exacting design requirements and is therefore also suitable for installation in more high-end environments.</w:t>
      </w:r>
      <w:r>
        <w:rPr>
          <w:sz w:val="20"/>
        </w:rPr>
        <w:t xml:space="preserve"> </w:t>
      </w:r>
      <w:r>
        <w:rPr>
          <w:sz w:val="20"/>
        </w:rPr>
        <w:t xml:space="preserve">Different models and an extensive range of accessories also enable professionals to select a tailored solution that ideally meets all project-specific requirements.</w:t>
      </w:r>
      <w:r>
        <w:rPr>
          <w:sz w:val="20"/>
        </w:rPr>
        <w:t xml:space="preserve"> </w:t>
      </w:r>
      <w:r>
        <w:rPr>
          <w:sz w:val="20"/>
        </w:rPr>
        <w:t xml:space="preserve">All unit heaters are produced entirely in Germany – this also applies to bought-in plants, such as fans.</w:t>
      </w:r>
    </w:p>
    <w:p w14:paraId="5870A61F" w14:textId="6DF2541F" w:rsidR="00E20813" w:rsidRDefault="00A7696A" w:rsidP="00E20813">
      <w:pPr>
        <w:pStyle w:val="Textkrper"/>
        <w:spacing w:line="360" w:lineRule="auto"/>
        <w:rPr>
          <w:sz w:val="20"/>
          <w:szCs w:val="20"/>
          <w:rFonts w:cs="Arial"/>
        </w:rPr>
      </w:pPr>
      <w:r>
        <w:rPr>
          <w:sz w:val="20"/>
        </w:rPr>
        <w:t xml:space="preserve">Overall, the range includes models with heat outputs ranging from 6.0 to 53.2 kW and cooling outputs from 3.0 to 18.1 kW.</w:t>
      </w:r>
      <w:r>
        <w:rPr>
          <w:sz w:val="20"/>
        </w:rPr>
        <w:t xml:space="preserve"> </w:t>
      </w:r>
      <w:r>
        <w:rPr>
          <w:sz w:val="20"/>
        </w:rPr>
        <w:t xml:space="preserve">In addition to energy-efficient EC axial fans, the maintenance-friendly cooling version with its external pump sump delivers considerable cost savings.</w:t>
      </w:r>
      <w:r>
        <w:t xml:space="preserve"> </w:t>
      </w:r>
      <w:r>
        <w:rPr>
          <w:sz w:val="20"/>
        </w:rPr>
        <w:t xml:space="preserve">With its 4-layer heat exchanger, the unit is also suitable for operation with very low heating medium temperatures.</w:t>
      </w:r>
      <w:r>
        <w:t xml:space="preserve"> </w:t>
      </w:r>
      <w:r>
        <w:rPr>
          <w:sz w:val="20"/>
        </w:rPr>
        <w:t xml:space="preserve">The unit heaters also feature a condensation tray, which is particularly easy to access due to its snap-in quick-release fastening and positioning aid.</w:t>
      </w:r>
      <w:r>
        <w:rPr>
          <w:sz w:val="20"/>
        </w:rPr>
        <w:t xml:space="preserve"> </w:t>
      </w:r>
      <w:r>
        <w:rPr>
          <w:sz w:val="20"/>
        </w:rPr>
        <w:t xml:space="preserve">The float switch is also easily accessible without the need to remove the base cover and condensation tray.</w:t>
      </w:r>
      <w:r>
        <w:rPr>
          <w:sz w:val="20"/>
        </w:rPr>
        <w:t xml:space="preserve"> </w:t>
      </w:r>
      <w:r>
        <w:rPr>
          <w:sz w:val="20"/>
        </w:rPr>
        <w:t xml:space="preserve">The energy-saving condensation pump is now even quieter and has a higher capacity.</w:t>
      </w:r>
      <w:r>
        <w:rPr>
          <w:sz w:val="20"/>
        </w:rPr>
        <w:t xml:space="preserve"> </w:t>
      </w:r>
      <w:r>
        <w:rPr>
          <w:sz w:val="20"/>
        </w:rPr>
        <w:t xml:space="preserve">All housing parts are made of plastic, resulting in a very low weight.</w:t>
      </w:r>
      <w:r>
        <w:rPr>
          <w:sz w:val="20"/>
        </w:rPr>
        <w:t xml:space="preserve"> </w:t>
      </w:r>
      <w:r>
        <w:rPr>
          <w:sz w:val="20"/>
        </w:rPr>
        <w:t xml:space="preserve">The unit heater is available as standard in RAL 9016 (traffic white).</w:t>
      </w:r>
    </w:p>
    <w:p w14:paraId="62B981D8" w14:textId="7328B030" w:rsidR="00335FAB" w:rsidRDefault="00830749" w:rsidP="00E201DC">
      <w:pPr>
        <w:pStyle w:val="Textkrper"/>
        <w:spacing w:line="360" w:lineRule="auto"/>
        <w:rPr>
          <w:sz w:val="20"/>
          <w:szCs w:val="20"/>
          <w:rFonts w:cs="Arial"/>
        </w:rPr>
      </w:pPr>
      <w:r>
        <w:rPr>
          <w:sz w:val="20"/>
        </w:rPr>
        <w:t xml:space="preserve">The series models are ideal for use in large spaces, such as retail chains, exhibition and sales rooms, entrance halls and sales outlets, with separate attachments for installation within suspended ceilings and acoustic grid ceilings.</w:t>
      </w:r>
    </w:p>
    <w:p w14:paraId="15C34F77" w14:textId="77777777" w:rsidR="00E201DC" w:rsidRPr="00335FAB" w:rsidRDefault="00E201DC" w:rsidP="00E201DC">
      <w:pPr>
        <w:pStyle w:val="Textkrper"/>
        <w:spacing w:line="360" w:lineRule="auto"/>
        <w:rPr>
          <w:rFonts w:cs="Arial"/>
          <w:sz w:val="20"/>
          <w:szCs w:val="20"/>
        </w:rPr>
      </w:pPr>
    </w:p>
    <w:p w14:paraId="22AF570C" w14:textId="3B308E95" w:rsidR="00667657" w:rsidRDefault="00667657" w:rsidP="00667657">
      <w:pPr>
        <w:pStyle w:val="Textkrper"/>
        <w:spacing w:after="0" w:line="360" w:lineRule="auto"/>
        <w:rPr>
          <w:i/>
          <w:color w:val="000000" w:themeColor="text1"/>
          <w:sz w:val="20"/>
          <w:szCs w:val="20"/>
          <w:rFonts w:cs="Arial"/>
        </w:rPr>
      </w:pPr>
      <w:r>
        <w:rPr>
          <w:i/>
          <w:sz w:val="20"/>
        </w:rPr>
        <w:t xml:space="preserve">(372 </w:t>
      </w:r>
      <w:r>
        <w:rPr>
          <w:i/>
          <w:sz w:val="20"/>
          <w:color w:val="000000" w:themeColor="text1"/>
        </w:rPr>
        <w:t xml:space="preserve">words / 3,106 characters)</w:t>
      </w:r>
    </w:p>
    <w:p w14:paraId="5EE252EE" w14:textId="53D71AF0" w:rsidR="00B80F40" w:rsidRDefault="00B80F40" w:rsidP="00667657">
      <w:pPr>
        <w:pStyle w:val="Textkrper"/>
        <w:keepNext/>
        <w:spacing w:line="360" w:lineRule="auto"/>
        <w:rPr>
          <w:rFonts w:cs="Arial"/>
          <w:b/>
          <w:sz w:val="20"/>
          <w:szCs w:val="20"/>
        </w:rPr>
      </w:pPr>
    </w:p>
    <w:p w14:paraId="0BE332F5" w14:textId="4DA570B9" w:rsidR="00667657" w:rsidRPr="00BE37D5" w:rsidRDefault="00667657" w:rsidP="00667657">
      <w:pPr>
        <w:pStyle w:val="Textkrper"/>
        <w:keepNext/>
        <w:spacing w:line="360" w:lineRule="auto"/>
        <w:rPr>
          <w:b/>
          <w:sz w:val="20"/>
          <w:szCs w:val="20"/>
          <w:rFonts w:cs="Arial"/>
        </w:rPr>
      </w:pPr>
      <w:r>
        <w:rPr>
          <w:b/>
          <w:sz w:val="20"/>
        </w:rPr>
        <w:t xml:space="preserve">About Kampmann</w:t>
      </w:r>
    </w:p>
    <w:p w14:paraId="26268E30" w14:textId="64F96CD0" w:rsidR="00667657" w:rsidRDefault="00667657" w:rsidP="00667657">
      <w:pPr>
        <w:pStyle w:val="Textkrper"/>
        <w:spacing w:line="360" w:lineRule="auto"/>
        <w:rPr>
          <w:sz w:val="20"/>
          <w:szCs w:val="20"/>
          <w:rFonts w:cs="Arial"/>
        </w:rPr>
      </w:pPr>
      <w:bookmarkStart w:id="1" w:name="_Hlk53046531"/>
      <w:r>
        <w:rPr>
          <w:sz w:val="20"/>
        </w:rPr>
        <w:t xml:space="preserve">Kampmann GmbH is one of the market leaders for trench systems and unit heaters and is one of the most established contacts for project-related air conditioning.</w:t>
      </w:r>
      <w:r>
        <w:rPr>
          <w:sz w:val="20"/>
        </w:rPr>
        <w:t xml:space="preserve"> </w:t>
      </w:r>
      <w:r>
        <w:rPr>
          <w:sz w:val="20"/>
        </w:rPr>
        <w:t xml:space="preserve">It has a long tradition of water-based systems in the cooling of buildings, which is increasingly emerging as a future-centric technology.</w:t>
      </w:r>
      <w:r>
        <w:rPr>
          <w:sz w:val="20"/>
        </w:rPr>
        <w:t xml:space="preserve"> </w:t>
      </w:r>
      <w:r>
        <w:rPr>
          <w:sz w:val="20"/>
        </w:rPr>
        <w:t xml:space="preserve">The company offers its customers a high quality of service, from planning to maintenance, and employs some 950 people worldwide.</w:t>
      </w:r>
    </w:p>
    <w:bookmarkEnd w:id="1"/>
    <w:p w14:paraId="58E142A1" w14:textId="601F253C" w:rsidR="005A47FF" w:rsidRDefault="005A47FF" w:rsidP="00667657">
      <w:pPr>
        <w:pStyle w:val="Textkrper"/>
        <w:keepNext/>
        <w:spacing w:line="360" w:lineRule="auto"/>
        <w:rPr>
          <w:rFonts w:cs="Arial"/>
          <w:color w:val="auto"/>
          <w:sz w:val="20"/>
        </w:rPr>
      </w:pPr>
    </w:p>
    <w:p w14:paraId="5EABF9BD" w14:textId="0FEADA96" w:rsidR="000535B6" w:rsidRDefault="007F6C5A" w:rsidP="00667657">
      <w:pPr>
        <w:pStyle w:val="Textkrper"/>
        <w:keepNext/>
        <w:spacing w:line="360" w:lineRule="auto"/>
        <w:rPr>
          <w:color w:val="auto"/>
          <w:sz w:val="20"/>
          <w:rFonts w:cs="Arial"/>
        </w:rPr>
      </w:pPr>
      <w:r>
        <w:drawing>
          <wp:inline distT="0" distB="0" distL="0" distR="0" wp14:anchorId="0785A001" wp14:editId="29B2F21C">
            <wp:extent cx="6332550" cy="42214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6370209" cy="4246585"/>
                    </a:xfrm>
                    <a:prstGeom prst="rect">
                      <a:avLst/>
                    </a:prstGeom>
                    <a:noFill/>
                    <a:ln>
                      <a:noFill/>
                    </a:ln>
                  </pic:spPr>
                </pic:pic>
              </a:graphicData>
            </a:graphic>
          </wp:inline>
        </w:drawing>
      </w:r>
    </w:p>
    <w:p w14:paraId="384AFA98" w14:textId="36E7E270" w:rsidR="000535B6" w:rsidRDefault="007F6C5A" w:rsidP="00667657">
      <w:pPr>
        <w:pStyle w:val="Textkrper"/>
        <w:keepNext/>
        <w:spacing w:line="360" w:lineRule="auto"/>
        <w:rPr>
          <w:sz w:val="20"/>
          <w:szCs w:val="20"/>
          <w:rFonts w:cs="Arial"/>
        </w:rPr>
      </w:pPr>
      <w:r>
        <w:rPr>
          <w:sz w:val="20"/>
        </w:rPr>
        <w:t xml:space="preserve">The Ultra unit heater works with an efficient EC motor and supplies rooms with heated and cooled air on demand.</w:t>
      </w:r>
    </w:p>
    <w:p w14:paraId="784B538B" w14:textId="4917321E" w:rsidR="00E150DA" w:rsidRDefault="00F2513E" w:rsidP="005C320B">
      <w:pPr>
        <w:pStyle w:val="Textkrper"/>
        <w:keepNext/>
        <w:spacing w:line="360" w:lineRule="auto"/>
        <w:rPr>
          <w:sz w:val="20"/>
          <w:szCs w:val="20"/>
          <w:rFonts w:cs="Arial"/>
        </w:rPr>
      </w:pPr>
      <w:r>
        <w:rPr>
          <w:sz w:val="20"/>
        </w:rPr>
        <w:t xml:space="preserve"> </w:t>
      </w:r>
    </w:p>
    <w:p w14:paraId="6B49E4CD" w14:textId="290576A7" w:rsidR="00667657" w:rsidRDefault="00667657" w:rsidP="00667657">
      <w:pPr>
        <w:pStyle w:val="Textkrper"/>
        <w:spacing w:after="0" w:line="360" w:lineRule="auto"/>
        <w:rPr>
          <w:sz w:val="20"/>
          <w:szCs w:val="20"/>
          <w:rFonts w:cs="Arial"/>
        </w:rPr>
      </w:pPr>
      <w:r>
        <w:rPr>
          <w:sz w:val="20"/>
        </w:rPr>
        <w:t xml:space="preserve">Source:</w:t>
      </w:r>
      <w:r>
        <w:rPr>
          <w:sz w:val="20"/>
        </w:rPr>
        <w:t xml:space="preserve"> </w:t>
      </w:r>
      <w:r>
        <w:rPr>
          <w:sz w:val="20"/>
        </w:rPr>
        <w:t xml:space="preserve">Kampmann GmbH &amp; Co. KG</w:t>
      </w:r>
    </w:p>
    <w:p w14:paraId="68FF7F9B" w14:textId="14A13B11" w:rsidR="00553B13" w:rsidRDefault="00553B13" w:rsidP="00667657">
      <w:pPr>
        <w:pStyle w:val="Textkrper"/>
        <w:spacing w:after="0" w:line="360" w:lineRule="auto"/>
        <w:rPr>
          <w:rFonts w:cs="Arial"/>
          <w:sz w:val="20"/>
          <w:szCs w:val="20"/>
        </w:rPr>
      </w:pPr>
    </w:p>
    <w:p w14:paraId="0863A810" w14:textId="723319B8" w:rsidR="001D05B2" w:rsidRDefault="001D05B2" w:rsidP="00667657">
      <w:pPr>
        <w:pStyle w:val="Textkrper"/>
        <w:spacing w:after="0" w:line="360" w:lineRule="auto"/>
        <w:rPr>
          <w:rFonts w:cs="Arial"/>
          <w:sz w:val="20"/>
          <w:szCs w:val="20"/>
        </w:rPr>
      </w:pPr>
    </w:p>
    <w:p w14:paraId="2D6E929E" w14:textId="05FB8B19" w:rsidR="001D05B2" w:rsidRDefault="001D05B2" w:rsidP="00667657">
      <w:pPr>
        <w:pStyle w:val="Textkrper"/>
        <w:spacing w:after="0" w:line="360" w:lineRule="auto"/>
        <w:rPr>
          <w:rFonts w:cs="Arial"/>
          <w:sz w:val="20"/>
          <w:szCs w:val="20"/>
        </w:rPr>
      </w:pPr>
    </w:p>
    <w:p w14:paraId="1E13ED70" w14:textId="77777777" w:rsidR="001D05B2" w:rsidRDefault="001D05B2" w:rsidP="00667657">
      <w:pPr>
        <w:pStyle w:val="Textkrper"/>
        <w:spacing w:after="0" w:line="360" w:lineRule="auto"/>
        <w:rPr>
          <w:rFonts w:cs="Arial"/>
          <w:sz w:val="20"/>
          <w:szCs w:val="20"/>
        </w:rPr>
      </w:pPr>
    </w:p>
    <w:p w14:paraId="0CDB8DBA" w14:textId="77777777" w:rsidR="00667657" w:rsidRPr="00BE37D5" w:rsidRDefault="00667657" w:rsidP="00667657">
      <w:pPr>
        <w:pStyle w:val="Textkrper"/>
        <w:keepNext/>
        <w:spacing w:after="0" w:line="360" w:lineRule="auto"/>
        <w:rPr>
          <w:b/>
          <w:sz w:val="20"/>
          <w:szCs w:val="20"/>
          <w:rFonts w:cs="Arial"/>
        </w:rPr>
      </w:pPr>
      <w:r>
        <w:rPr>
          <w:b/>
          <w:sz w:val="20"/>
        </w:rPr>
        <w:t xml:space="preserve">Editorial Contact</w:t>
      </w:r>
    </w:p>
    <w:p w14:paraId="5DD8D8C8" w14:textId="77777777" w:rsidR="00667657" w:rsidRDefault="00667657" w:rsidP="00667657">
      <w:pPr>
        <w:pStyle w:val="Textkrper"/>
        <w:keepNext/>
        <w:spacing w:after="0" w:line="360" w:lineRule="auto"/>
        <w:rPr>
          <w:rFonts w:cs="Arial"/>
          <w:sz w:val="20"/>
          <w:szCs w:val="20"/>
        </w:rPr>
      </w:pPr>
    </w:p>
    <w:p w14:paraId="3D166C63" w14:textId="77777777" w:rsidR="002635D4" w:rsidRDefault="002635D4" w:rsidP="00667657">
      <w:pPr>
        <w:pStyle w:val="Textkrper"/>
        <w:keepNext/>
        <w:spacing w:after="0" w:line="360" w:lineRule="auto"/>
        <w:rPr>
          <w:sz w:val="20"/>
          <w:szCs w:val="20"/>
          <w:rFonts w:cs="Arial"/>
        </w:rPr>
      </w:pPr>
      <w:r>
        <w:rPr>
          <w:sz w:val="20"/>
        </w:rPr>
        <w:t xml:space="preserve">Kampmann GmbH &amp; Co. KG</w:t>
      </w:r>
    </w:p>
    <w:p w14:paraId="4767EFB5" w14:textId="50AAA205" w:rsidR="00667657" w:rsidRPr="002635D4" w:rsidRDefault="00667657" w:rsidP="00667657">
      <w:pPr>
        <w:pStyle w:val="Textkrper"/>
        <w:keepNext/>
        <w:spacing w:after="0" w:line="360" w:lineRule="auto"/>
        <w:rPr>
          <w:sz w:val="20"/>
          <w:szCs w:val="20"/>
          <w:rFonts w:cs="Arial"/>
        </w:rPr>
      </w:pPr>
      <w:r>
        <w:rPr>
          <w:sz w:val="20"/>
        </w:rPr>
        <w:t xml:space="preserve">Niels Hackmann</w:t>
      </w:r>
    </w:p>
    <w:p w14:paraId="7963DA4D" w14:textId="77777777" w:rsidR="00667657" w:rsidRPr="0061566C" w:rsidRDefault="00667657" w:rsidP="00667657">
      <w:pPr>
        <w:pStyle w:val="Textkrper"/>
        <w:keepNext/>
        <w:spacing w:after="0" w:line="360" w:lineRule="auto"/>
        <w:rPr>
          <w:sz w:val="20"/>
          <w:szCs w:val="20"/>
          <w:rFonts w:cs="Arial"/>
        </w:rPr>
      </w:pPr>
      <w:r>
        <w:rPr>
          <w:sz w:val="20"/>
        </w:rPr>
        <w:t xml:space="preserve">Project Manager Customer Strategy</w:t>
      </w:r>
    </w:p>
    <w:p w14:paraId="06BABD3A" w14:textId="77777777" w:rsidR="00667657" w:rsidRPr="005C320B" w:rsidRDefault="00667657" w:rsidP="00667657">
      <w:pPr>
        <w:pStyle w:val="Textkrper"/>
        <w:keepNext/>
        <w:spacing w:after="0" w:line="360" w:lineRule="auto"/>
        <w:rPr>
          <w:sz w:val="20"/>
          <w:szCs w:val="20"/>
          <w:rFonts w:cs="Arial"/>
        </w:rPr>
      </w:pPr>
      <w:r>
        <w:rPr>
          <w:sz w:val="20"/>
        </w:rPr>
        <w:t xml:space="preserve">Phone:</w:t>
      </w:r>
      <w:r>
        <w:rPr>
          <w:sz w:val="20"/>
        </w:rPr>
        <w:t xml:space="preserve"> </w:t>
      </w:r>
      <w:r>
        <w:rPr>
          <w:sz w:val="20"/>
        </w:rPr>
        <w:t xml:space="preserve">+49 591 7108-605</w:t>
      </w:r>
    </w:p>
    <w:p w14:paraId="44FA1A49" w14:textId="77777777" w:rsidR="00667657" w:rsidRDefault="00667657" w:rsidP="00667657">
      <w:pPr>
        <w:pStyle w:val="Textkrper"/>
        <w:keepNext/>
        <w:spacing w:after="0" w:line="360" w:lineRule="auto"/>
        <w:rPr>
          <w:sz w:val="20"/>
          <w:szCs w:val="20"/>
          <w:rFonts w:cs="Arial"/>
        </w:rPr>
      </w:pPr>
      <w:r>
        <w:rPr>
          <w:sz w:val="20"/>
        </w:rPr>
        <w:t xml:space="preserve">Email: niels.hackmann@kampmann.de</w:t>
      </w:r>
    </w:p>
    <w:p w14:paraId="49CF2F8C" w14:textId="77777777" w:rsidR="00667657" w:rsidRDefault="00667657" w:rsidP="00667657">
      <w:pPr>
        <w:pStyle w:val="Textkrper"/>
        <w:keepNext/>
        <w:spacing w:after="0" w:line="360" w:lineRule="auto"/>
        <w:rPr>
          <w:rFonts w:cs="Arial"/>
          <w:sz w:val="20"/>
          <w:szCs w:val="20"/>
        </w:rPr>
      </w:pPr>
    </w:p>
    <w:p w14:paraId="2C5FDD36" w14:textId="77777777" w:rsidR="00667657" w:rsidRDefault="00667657" w:rsidP="00667657">
      <w:pPr>
        <w:pStyle w:val="Textkrper"/>
        <w:keepNext/>
        <w:spacing w:after="0" w:line="360" w:lineRule="auto"/>
        <w:rPr>
          <w:sz w:val="20"/>
          <w:szCs w:val="20"/>
          <w:rFonts w:cs="Arial"/>
        </w:rPr>
      </w:pPr>
      <w:r>
        <w:rPr>
          <w:sz w:val="20"/>
        </w:rPr>
        <w:t xml:space="preserve">Schellhorn Public Relations GmbH</w:t>
      </w:r>
    </w:p>
    <w:p w14:paraId="74B621CD" w14:textId="77777777" w:rsidR="00667657" w:rsidRDefault="00667657" w:rsidP="00667657">
      <w:pPr>
        <w:pStyle w:val="Textkrper"/>
        <w:keepNext/>
        <w:spacing w:after="0" w:line="360" w:lineRule="auto"/>
        <w:rPr>
          <w:sz w:val="20"/>
          <w:szCs w:val="20"/>
          <w:rFonts w:cs="Arial"/>
        </w:rPr>
      </w:pPr>
      <w:r>
        <w:rPr>
          <w:sz w:val="20"/>
        </w:rPr>
        <w:t xml:space="preserve">Monika Verspohl</w:t>
      </w:r>
    </w:p>
    <w:p w14:paraId="0A3BB6BA" w14:textId="77777777" w:rsidR="00667657" w:rsidRPr="0083059B" w:rsidRDefault="00667657" w:rsidP="00667657">
      <w:pPr>
        <w:pStyle w:val="Textkrper"/>
        <w:keepNext/>
        <w:spacing w:after="0" w:line="360" w:lineRule="auto"/>
        <w:rPr>
          <w:sz w:val="20"/>
          <w:szCs w:val="20"/>
          <w:rFonts w:cs="Arial"/>
        </w:rPr>
      </w:pPr>
      <w:r>
        <w:rPr>
          <w:sz w:val="20"/>
        </w:rPr>
        <w:t xml:space="preserve">Phone:</w:t>
      </w:r>
      <w:r>
        <w:rPr>
          <w:sz w:val="20"/>
        </w:rPr>
        <w:t xml:space="preserve"> </w:t>
      </w:r>
      <w:r>
        <w:rPr>
          <w:sz w:val="20"/>
        </w:rPr>
        <w:t xml:space="preserve">+49 2364 108199</w:t>
      </w:r>
    </w:p>
    <w:p w14:paraId="2FDDBDC9" w14:textId="77777777" w:rsidR="00667657" w:rsidRPr="0083059B" w:rsidRDefault="00667657" w:rsidP="00667657">
      <w:pPr>
        <w:pStyle w:val="Textkrper"/>
        <w:keepNext/>
        <w:spacing w:after="0" w:line="360" w:lineRule="auto"/>
        <w:rPr>
          <w:sz w:val="20"/>
          <w:szCs w:val="20"/>
          <w:rFonts w:cs="Arial"/>
        </w:rPr>
      </w:pPr>
      <w:r>
        <w:rPr>
          <w:sz w:val="20"/>
        </w:rPr>
        <w:t xml:space="preserve">Mobile:</w:t>
      </w:r>
      <w:r>
        <w:rPr>
          <w:sz w:val="20"/>
        </w:rPr>
        <w:t xml:space="preserve"> </w:t>
      </w:r>
      <w:r>
        <w:rPr>
          <w:sz w:val="20"/>
        </w:rPr>
        <w:t xml:space="preserve">+49 173 4775076</w:t>
      </w:r>
    </w:p>
    <w:p w14:paraId="68C6950B" w14:textId="77777777" w:rsidR="00632372" w:rsidRPr="00667657" w:rsidRDefault="00667657" w:rsidP="004A68F4">
      <w:pPr>
        <w:pStyle w:val="Textkrper"/>
        <w:spacing w:after="0" w:line="360" w:lineRule="auto"/>
      </w:pPr>
      <w:r>
        <w:rPr>
          <w:sz w:val="20"/>
        </w:rPr>
        <w:t xml:space="preserve">Email: monika.verspohl@schellhorn-pr.de</w:t>
      </w:r>
    </w:p>
    <w:sectPr w:rsidR="00632372" w:rsidRPr="00667657" w:rsidSect="00632372">
      <w:headerReference w:type="default" r:id="rId13"/>
      <w:footerReference w:type="default" r:id="rId14"/>
      <w:headerReference w:type="first" r:id="rId15"/>
      <w:footerReference w:type="first" r:id="rId16"/>
      <w:pgSz w:w="11906" w:h="16838" w:code="9"/>
      <w:pgMar w:top="1701" w:right="1134" w:bottom="1871" w:left="1134" w:header="0" w:footer="1701" w:gutter="0"/>
      <w:cols w:space="720"/>
      <w:formProt w:val="0"/>
      <w:titlePg/>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A3D02" w16cex:dateUtc="2020-06-09T14:53: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AFB06" w14:textId="77777777" w:rsidR="00167D46" w:rsidRDefault="00167D46">
      <w:r>
        <w:separator/>
      </w:r>
    </w:p>
  </w:endnote>
  <w:endnote w:type="continuationSeparator" w:id="0">
    <w:p w14:paraId="071F7C58" w14:textId="77777777" w:rsidR="00167D46" w:rsidRDefault="00167D46">
      <w:r>
        <w:continuationSeparator/>
      </w:r>
    </w:p>
  </w:endnote>
  <w:endnote w:type="continuationNotice" w:id="1">
    <w:p w14:paraId="26C08B79" w14:textId="77777777" w:rsidR="00167D46" w:rsidRDefault="00167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HelveticaRounded LT Bold"/>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545B4" w14:textId="77777777" w:rsidR="00D90E9F" w:rsidRPr="00BF4EA8" w:rsidRDefault="00584417">
    <w:pPr>
      <w:pStyle w:val="Fuzeile"/>
      <w:rPr>
        <w:sz w:val="20"/>
        <w:szCs w:val="20"/>
      </w:rPr>
    </w:pPr>
    <w:r>
      <w:rPr>
        <w:sz w:val="20"/>
      </w:rPr>
      <w:drawing>
        <wp:anchor distT="0" distB="0" distL="114300" distR="117475" simplePos="0" relativeHeight="251658241" behindDoc="1" locked="0" layoutInCell="1" allowOverlap="1" wp14:anchorId="0195AE13" wp14:editId="6643D1D0">
          <wp:simplePos x="0" y="0"/>
          <wp:positionH relativeFrom="page">
            <wp:posOffset>0</wp:posOffset>
          </wp:positionH>
          <wp:positionV relativeFrom="page">
            <wp:posOffset>9829165</wp:posOffset>
          </wp:positionV>
          <wp:extent cx="7560000" cy="867600"/>
          <wp:effectExtent l="0" t="0" r="3175" b="8890"/>
          <wp:wrapNone/>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rsidR="00BF4EA8" w:rsidRPr="00BF4EA8">
      <w:rPr>
        <w:sz w:val="20"/>
        <w:rFonts w:cs="Arial"/>
      </w:rPr>
      <w:fldChar w:fldCharType="begin"/>
    </w:r>
    <w:r w:rsidR="00BF4EA8" w:rsidRPr="00BF4EA8">
      <w:rPr>
        <w:sz w:val="20"/>
        <w:rFonts w:cs="Arial"/>
      </w:rPr>
      <w:instrText xml:space="preserve"> PAGE   \* MERGEFORMAT </w:instrText>
    </w:r>
    <w:r w:rsidR="00BF4EA8" w:rsidRPr="00BF4EA8">
      <w:rPr>
        <w:sz w:val="20"/>
        <w:rFonts w:cs="Arial"/>
      </w:rPr>
      <w:fldChar w:fldCharType="separate"/>
    </w:r>
    <w:r w:rsidR="00E85A14">
      <w:rPr>
        <w:sz w:val="20"/>
        <w:rFonts w:cs="Arial"/>
      </w:rPr>
      <w:t>2</w:t>
    </w:r>
    <w:r w:rsidR="00BF4EA8" w:rsidRPr="00BF4EA8">
      <w:rPr>
        <w:sz w:val="20"/>
        <w:rFonts w:cs="Arial"/>
      </w:rPr>
      <w:fldChar w:fldCharType="end"/>
    </w:r>
    <w:r>
      <w:rPr>
        <w:sz w:val="20"/>
      </w:rPr>
      <w:t xml:space="preserve">/</w:t>
    </w:r>
    <w:r w:rsidR="00BF4EA8">
      <w:rPr>
        <w:sz w:val="20"/>
        <w:rFonts w:cs="Arial"/>
      </w:rPr>
      <w:fldChar w:fldCharType="begin" w:dirty="true"/>
    </w:r>
    <w:r w:rsidR="00BF4EA8">
      <w:rPr>
        <w:sz w:val="20"/>
        <w:rFonts w:cs="Arial"/>
      </w:rPr>
      <w:instrText xml:space="preserve"> NUMPAGES   \* MERGEFORMAT </w:instrText>
    </w:r>
    <w:r w:rsidR="00BF4EA8">
      <w:rPr>
        <w:sz w:val="20"/>
        <w:rFonts w:cs="Arial"/>
      </w:rPr>
      <w:fldChar w:fldCharType="separate"/>
    </w:r>
    <w:r w:rsidR="00E85A14">
      <w:rPr>
        <w:sz w:val="20"/>
        <w:rFonts w:cs="Arial"/>
      </w:rPr>
      <w:t>4</w:t>
    </w:r>
    <w:r w:rsidR="00BF4EA8">
      <w:rPr>
        <w:sz w:val="20"/>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DE2A1" w14:textId="77777777" w:rsidR="00BF4EA8" w:rsidRDefault="00BF4EA8">
    <w:pPr>
      <w:pStyle w:val="Fuzeile"/>
    </w:pPr>
    <w:r>
      <w:drawing>
        <wp:anchor distT="0" distB="0" distL="114300" distR="117475" simplePos="0" relativeHeight="251658243" behindDoc="1" locked="0" layoutInCell="1" allowOverlap="1" wp14:anchorId="306F257B" wp14:editId="32FD9E2D">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1088CB" w14:textId="77777777" w:rsidR="00167D46" w:rsidRDefault="00167D46">
      <w:r>
        <w:separator/>
      </w:r>
    </w:p>
  </w:footnote>
  <w:footnote w:type="continuationSeparator" w:id="0">
    <w:p w14:paraId="00E44E8D" w14:textId="77777777" w:rsidR="00167D46" w:rsidRDefault="00167D46">
      <w:r>
        <w:continuationSeparator/>
      </w:r>
    </w:p>
  </w:footnote>
  <w:footnote w:type="continuationNotice" w:id="1">
    <w:p w14:paraId="70D78EA5" w14:textId="77777777" w:rsidR="00167D46" w:rsidRDefault="00167D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74679" w14:textId="77777777" w:rsidR="00D90E9F" w:rsidRDefault="00866672">
    <w:pPr>
      <w:pStyle w:val="Kopfzeile"/>
    </w:pPr>
    <w:r>
      <w:drawing>
        <wp:anchor distT="0" distB="0" distL="114300" distR="114300" simplePos="0" relativeHeight="251658240"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ABE48" w14:textId="77777777" w:rsidR="00BF4EA8" w:rsidRDefault="00BF4EA8">
    <w:pPr>
      <w:pStyle w:val="Kopfzeile"/>
    </w:pPr>
    <w:r>
      <w:drawing>
        <wp:anchor distT="0" distB="0" distL="114300" distR="114300" simplePos="0" relativeHeight="251658242"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657"/>
    <w:rsid w:val="00012490"/>
    <w:rsid w:val="00014F4F"/>
    <w:rsid w:val="000179D4"/>
    <w:rsid w:val="00024A75"/>
    <w:rsid w:val="00024C41"/>
    <w:rsid w:val="00032324"/>
    <w:rsid w:val="00037C07"/>
    <w:rsid w:val="0004070B"/>
    <w:rsid w:val="000535B6"/>
    <w:rsid w:val="00054FFC"/>
    <w:rsid w:val="00060076"/>
    <w:rsid w:val="000600EE"/>
    <w:rsid w:val="00063C84"/>
    <w:rsid w:val="000702B2"/>
    <w:rsid w:val="00073177"/>
    <w:rsid w:val="000732D8"/>
    <w:rsid w:val="00076479"/>
    <w:rsid w:val="000847FA"/>
    <w:rsid w:val="00085BF3"/>
    <w:rsid w:val="00085DC5"/>
    <w:rsid w:val="0008654A"/>
    <w:rsid w:val="000916E3"/>
    <w:rsid w:val="000930D7"/>
    <w:rsid w:val="00094BAC"/>
    <w:rsid w:val="000A5E4D"/>
    <w:rsid w:val="000A6690"/>
    <w:rsid w:val="000A6F98"/>
    <w:rsid w:val="000B056A"/>
    <w:rsid w:val="000B293E"/>
    <w:rsid w:val="000B4D7E"/>
    <w:rsid w:val="000C18E8"/>
    <w:rsid w:val="000C7111"/>
    <w:rsid w:val="000C71B2"/>
    <w:rsid w:val="000F0FF7"/>
    <w:rsid w:val="000F7047"/>
    <w:rsid w:val="00103959"/>
    <w:rsid w:val="001062EB"/>
    <w:rsid w:val="0011131F"/>
    <w:rsid w:val="00114AC6"/>
    <w:rsid w:val="001168E8"/>
    <w:rsid w:val="001225B7"/>
    <w:rsid w:val="00130367"/>
    <w:rsid w:val="00130694"/>
    <w:rsid w:val="00132F30"/>
    <w:rsid w:val="00143872"/>
    <w:rsid w:val="00144159"/>
    <w:rsid w:val="001452BF"/>
    <w:rsid w:val="00145EE5"/>
    <w:rsid w:val="00154170"/>
    <w:rsid w:val="00160FD7"/>
    <w:rsid w:val="00162504"/>
    <w:rsid w:val="00163110"/>
    <w:rsid w:val="001657DD"/>
    <w:rsid w:val="00166A74"/>
    <w:rsid w:val="00167D46"/>
    <w:rsid w:val="00170260"/>
    <w:rsid w:val="00170672"/>
    <w:rsid w:val="00175C51"/>
    <w:rsid w:val="00180BDF"/>
    <w:rsid w:val="001813E6"/>
    <w:rsid w:val="0018663F"/>
    <w:rsid w:val="001918C6"/>
    <w:rsid w:val="00194479"/>
    <w:rsid w:val="00196634"/>
    <w:rsid w:val="00196A8D"/>
    <w:rsid w:val="00197D8C"/>
    <w:rsid w:val="001A21CE"/>
    <w:rsid w:val="001A35A7"/>
    <w:rsid w:val="001B2DF7"/>
    <w:rsid w:val="001B330E"/>
    <w:rsid w:val="001B46E5"/>
    <w:rsid w:val="001B4EA1"/>
    <w:rsid w:val="001C4F63"/>
    <w:rsid w:val="001D0491"/>
    <w:rsid w:val="001D0496"/>
    <w:rsid w:val="001D05B2"/>
    <w:rsid w:val="001D6BB3"/>
    <w:rsid w:val="001E30EF"/>
    <w:rsid w:val="001E41F1"/>
    <w:rsid w:val="001F6556"/>
    <w:rsid w:val="00211E33"/>
    <w:rsid w:val="00223250"/>
    <w:rsid w:val="00224916"/>
    <w:rsid w:val="00231333"/>
    <w:rsid w:val="00233D52"/>
    <w:rsid w:val="00234A14"/>
    <w:rsid w:val="00234D7B"/>
    <w:rsid w:val="00235F12"/>
    <w:rsid w:val="002403AB"/>
    <w:rsid w:val="00240A21"/>
    <w:rsid w:val="00243934"/>
    <w:rsid w:val="00251567"/>
    <w:rsid w:val="002518C5"/>
    <w:rsid w:val="002520AF"/>
    <w:rsid w:val="00256DEF"/>
    <w:rsid w:val="00257788"/>
    <w:rsid w:val="002635D4"/>
    <w:rsid w:val="0026401A"/>
    <w:rsid w:val="00266E7B"/>
    <w:rsid w:val="00274E05"/>
    <w:rsid w:val="0028697E"/>
    <w:rsid w:val="00286ADC"/>
    <w:rsid w:val="00291350"/>
    <w:rsid w:val="00291C1D"/>
    <w:rsid w:val="00292D6D"/>
    <w:rsid w:val="00293732"/>
    <w:rsid w:val="002939A1"/>
    <w:rsid w:val="00293C3B"/>
    <w:rsid w:val="00294E5A"/>
    <w:rsid w:val="002A1C19"/>
    <w:rsid w:val="002A3776"/>
    <w:rsid w:val="002B0F40"/>
    <w:rsid w:val="002B3A0A"/>
    <w:rsid w:val="002B52B3"/>
    <w:rsid w:val="002C2012"/>
    <w:rsid w:val="002D0B6F"/>
    <w:rsid w:val="002D1C03"/>
    <w:rsid w:val="002D3650"/>
    <w:rsid w:val="002D39B6"/>
    <w:rsid w:val="002E01E4"/>
    <w:rsid w:val="002E06B2"/>
    <w:rsid w:val="002E26BE"/>
    <w:rsid w:val="002E4153"/>
    <w:rsid w:val="002E723A"/>
    <w:rsid w:val="002F0EAB"/>
    <w:rsid w:val="002F124D"/>
    <w:rsid w:val="002F16D1"/>
    <w:rsid w:val="002F5D02"/>
    <w:rsid w:val="00302323"/>
    <w:rsid w:val="00307913"/>
    <w:rsid w:val="00314AE2"/>
    <w:rsid w:val="00317D21"/>
    <w:rsid w:val="00320DC7"/>
    <w:rsid w:val="0032490B"/>
    <w:rsid w:val="00331F35"/>
    <w:rsid w:val="0033252C"/>
    <w:rsid w:val="0033563C"/>
    <w:rsid w:val="00335FAB"/>
    <w:rsid w:val="003360AA"/>
    <w:rsid w:val="00337DED"/>
    <w:rsid w:val="00342AFF"/>
    <w:rsid w:val="00344D8E"/>
    <w:rsid w:val="00345DC6"/>
    <w:rsid w:val="00347F38"/>
    <w:rsid w:val="003507EE"/>
    <w:rsid w:val="0035179F"/>
    <w:rsid w:val="00351D1F"/>
    <w:rsid w:val="00355788"/>
    <w:rsid w:val="003572B0"/>
    <w:rsid w:val="00357627"/>
    <w:rsid w:val="00361EF9"/>
    <w:rsid w:val="00364586"/>
    <w:rsid w:val="00366404"/>
    <w:rsid w:val="00366444"/>
    <w:rsid w:val="003729AB"/>
    <w:rsid w:val="00373232"/>
    <w:rsid w:val="00373864"/>
    <w:rsid w:val="0037584C"/>
    <w:rsid w:val="00377F7B"/>
    <w:rsid w:val="00381C87"/>
    <w:rsid w:val="003860A7"/>
    <w:rsid w:val="00391815"/>
    <w:rsid w:val="003A5E06"/>
    <w:rsid w:val="003B2F3C"/>
    <w:rsid w:val="003B5DC1"/>
    <w:rsid w:val="003B6F1D"/>
    <w:rsid w:val="003C2130"/>
    <w:rsid w:val="003C3B14"/>
    <w:rsid w:val="003C4ECA"/>
    <w:rsid w:val="003C607C"/>
    <w:rsid w:val="003C7AD1"/>
    <w:rsid w:val="003D3BA4"/>
    <w:rsid w:val="003D5A54"/>
    <w:rsid w:val="003D5B22"/>
    <w:rsid w:val="003E17D1"/>
    <w:rsid w:val="003E1E75"/>
    <w:rsid w:val="003E6265"/>
    <w:rsid w:val="003E7294"/>
    <w:rsid w:val="003F506E"/>
    <w:rsid w:val="00400171"/>
    <w:rsid w:val="00400E9F"/>
    <w:rsid w:val="0040301D"/>
    <w:rsid w:val="00414ACF"/>
    <w:rsid w:val="00421C35"/>
    <w:rsid w:val="00423429"/>
    <w:rsid w:val="004374F3"/>
    <w:rsid w:val="00445D1F"/>
    <w:rsid w:val="004553D4"/>
    <w:rsid w:val="0046047C"/>
    <w:rsid w:val="0046405C"/>
    <w:rsid w:val="004746A0"/>
    <w:rsid w:val="00475FC1"/>
    <w:rsid w:val="00484951"/>
    <w:rsid w:val="00490272"/>
    <w:rsid w:val="00493B99"/>
    <w:rsid w:val="00495FBE"/>
    <w:rsid w:val="00497B58"/>
    <w:rsid w:val="004A262D"/>
    <w:rsid w:val="004A338E"/>
    <w:rsid w:val="004A429A"/>
    <w:rsid w:val="004A4BAE"/>
    <w:rsid w:val="004A68F4"/>
    <w:rsid w:val="004B36B4"/>
    <w:rsid w:val="004C0289"/>
    <w:rsid w:val="004C26CE"/>
    <w:rsid w:val="004C372F"/>
    <w:rsid w:val="004D0A31"/>
    <w:rsid w:val="004D33A0"/>
    <w:rsid w:val="004D47B7"/>
    <w:rsid w:val="004D6394"/>
    <w:rsid w:val="004D6BDD"/>
    <w:rsid w:val="004E3929"/>
    <w:rsid w:val="004E4F87"/>
    <w:rsid w:val="004F0BBE"/>
    <w:rsid w:val="004F1873"/>
    <w:rsid w:val="004F4E00"/>
    <w:rsid w:val="004F6E73"/>
    <w:rsid w:val="004F7B00"/>
    <w:rsid w:val="00500DD0"/>
    <w:rsid w:val="00503477"/>
    <w:rsid w:val="005051B6"/>
    <w:rsid w:val="00506AD5"/>
    <w:rsid w:val="0051347F"/>
    <w:rsid w:val="00517913"/>
    <w:rsid w:val="00522A30"/>
    <w:rsid w:val="005253DA"/>
    <w:rsid w:val="00525FC7"/>
    <w:rsid w:val="005262E0"/>
    <w:rsid w:val="00530708"/>
    <w:rsid w:val="00531873"/>
    <w:rsid w:val="005377E0"/>
    <w:rsid w:val="005401A5"/>
    <w:rsid w:val="00541BAD"/>
    <w:rsid w:val="00544978"/>
    <w:rsid w:val="00544985"/>
    <w:rsid w:val="00550EE5"/>
    <w:rsid w:val="00552E12"/>
    <w:rsid w:val="00553B13"/>
    <w:rsid w:val="00553F15"/>
    <w:rsid w:val="005611AE"/>
    <w:rsid w:val="0056778C"/>
    <w:rsid w:val="00571A9A"/>
    <w:rsid w:val="00573B04"/>
    <w:rsid w:val="005755A4"/>
    <w:rsid w:val="0058075D"/>
    <w:rsid w:val="00584417"/>
    <w:rsid w:val="005856E5"/>
    <w:rsid w:val="005858AB"/>
    <w:rsid w:val="005909D5"/>
    <w:rsid w:val="00591691"/>
    <w:rsid w:val="005918A0"/>
    <w:rsid w:val="00592E60"/>
    <w:rsid w:val="00596FAB"/>
    <w:rsid w:val="005A47FF"/>
    <w:rsid w:val="005A6E97"/>
    <w:rsid w:val="005B416D"/>
    <w:rsid w:val="005B4605"/>
    <w:rsid w:val="005C320B"/>
    <w:rsid w:val="005C4B74"/>
    <w:rsid w:val="005D20CB"/>
    <w:rsid w:val="005E4CD7"/>
    <w:rsid w:val="005E757D"/>
    <w:rsid w:val="005E7E4B"/>
    <w:rsid w:val="005F1002"/>
    <w:rsid w:val="005F5864"/>
    <w:rsid w:val="006009A3"/>
    <w:rsid w:val="00601B7D"/>
    <w:rsid w:val="0060721A"/>
    <w:rsid w:val="00611894"/>
    <w:rsid w:val="006139A1"/>
    <w:rsid w:val="0061566C"/>
    <w:rsid w:val="00616D53"/>
    <w:rsid w:val="00617F38"/>
    <w:rsid w:val="0062231E"/>
    <w:rsid w:val="006224FD"/>
    <w:rsid w:val="00622B44"/>
    <w:rsid w:val="00632372"/>
    <w:rsid w:val="00632591"/>
    <w:rsid w:val="00637F9B"/>
    <w:rsid w:val="006467E3"/>
    <w:rsid w:val="00647321"/>
    <w:rsid w:val="006474B8"/>
    <w:rsid w:val="006525D4"/>
    <w:rsid w:val="00653741"/>
    <w:rsid w:val="00653AC1"/>
    <w:rsid w:val="006556E7"/>
    <w:rsid w:val="0065790A"/>
    <w:rsid w:val="00667657"/>
    <w:rsid w:val="00667A2D"/>
    <w:rsid w:val="00671B1A"/>
    <w:rsid w:val="00672B0C"/>
    <w:rsid w:val="00676D96"/>
    <w:rsid w:val="00680F93"/>
    <w:rsid w:val="006849BC"/>
    <w:rsid w:val="00686DCE"/>
    <w:rsid w:val="00690D07"/>
    <w:rsid w:val="00694CDD"/>
    <w:rsid w:val="00695D4C"/>
    <w:rsid w:val="006964E9"/>
    <w:rsid w:val="006A4E25"/>
    <w:rsid w:val="006A58F2"/>
    <w:rsid w:val="006B0F53"/>
    <w:rsid w:val="006B1D08"/>
    <w:rsid w:val="006B5B53"/>
    <w:rsid w:val="006C3B41"/>
    <w:rsid w:val="006D61D2"/>
    <w:rsid w:val="006E09F5"/>
    <w:rsid w:val="006E14DD"/>
    <w:rsid w:val="006E1547"/>
    <w:rsid w:val="006E4C54"/>
    <w:rsid w:val="006E5BCF"/>
    <w:rsid w:val="006E5DF6"/>
    <w:rsid w:val="006E758C"/>
    <w:rsid w:val="006F0D4A"/>
    <w:rsid w:val="006F2406"/>
    <w:rsid w:val="007115A7"/>
    <w:rsid w:val="00714D89"/>
    <w:rsid w:val="00724886"/>
    <w:rsid w:val="0073077C"/>
    <w:rsid w:val="00730793"/>
    <w:rsid w:val="00730FC0"/>
    <w:rsid w:val="00734360"/>
    <w:rsid w:val="00734FF2"/>
    <w:rsid w:val="007373BD"/>
    <w:rsid w:val="007418A3"/>
    <w:rsid w:val="00741B5F"/>
    <w:rsid w:val="00745029"/>
    <w:rsid w:val="00745ADE"/>
    <w:rsid w:val="00745C55"/>
    <w:rsid w:val="007558F0"/>
    <w:rsid w:val="007615A6"/>
    <w:rsid w:val="00766A64"/>
    <w:rsid w:val="0076702F"/>
    <w:rsid w:val="007701B9"/>
    <w:rsid w:val="00770F9E"/>
    <w:rsid w:val="00780F50"/>
    <w:rsid w:val="00781B89"/>
    <w:rsid w:val="007835A3"/>
    <w:rsid w:val="00790ACA"/>
    <w:rsid w:val="007967C9"/>
    <w:rsid w:val="00797A55"/>
    <w:rsid w:val="007A05A0"/>
    <w:rsid w:val="007A1617"/>
    <w:rsid w:val="007A2644"/>
    <w:rsid w:val="007A6EC1"/>
    <w:rsid w:val="007A7925"/>
    <w:rsid w:val="007B08E0"/>
    <w:rsid w:val="007B0C40"/>
    <w:rsid w:val="007C039F"/>
    <w:rsid w:val="007D0086"/>
    <w:rsid w:val="007D384F"/>
    <w:rsid w:val="007D641B"/>
    <w:rsid w:val="007E0BE2"/>
    <w:rsid w:val="007E40C0"/>
    <w:rsid w:val="007E49AD"/>
    <w:rsid w:val="007F14F1"/>
    <w:rsid w:val="007F2545"/>
    <w:rsid w:val="007F25E0"/>
    <w:rsid w:val="007F37E7"/>
    <w:rsid w:val="007F58D8"/>
    <w:rsid w:val="007F6C5A"/>
    <w:rsid w:val="007F6E41"/>
    <w:rsid w:val="00801748"/>
    <w:rsid w:val="0081468A"/>
    <w:rsid w:val="00815CD8"/>
    <w:rsid w:val="0081662C"/>
    <w:rsid w:val="00822288"/>
    <w:rsid w:val="00824366"/>
    <w:rsid w:val="008265C2"/>
    <w:rsid w:val="00826CA3"/>
    <w:rsid w:val="00827065"/>
    <w:rsid w:val="00827C26"/>
    <w:rsid w:val="00830749"/>
    <w:rsid w:val="00832807"/>
    <w:rsid w:val="00834E55"/>
    <w:rsid w:val="00835138"/>
    <w:rsid w:val="0083561A"/>
    <w:rsid w:val="0084095F"/>
    <w:rsid w:val="00853738"/>
    <w:rsid w:val="008542C3"/>
    <w:rsid w:val="00861D7E"/>
    <w:rsid w:val="00864283"/>
    <w:rsid w:val="00866672"/>
    <w:rsid w:val="008676A8"/>
    <w:rsid w:val="00871F28"/>
    <w:rsid w:val="00872B62"/>
    <w:rsid w:val="008731F4"/>
    <w:rsid w:val="00874849"/>
    <w:rsid w:val="0087578D"/>
    <w:rsid w:val="00876A92"/>
    <w:rsid w:val="00880285"/>
    <w:rsid w:val="008811C9"/>
    <w:rsid w:val="008827A7"/>
    <w:rsid w:val="00882DBD"/>
    <w:rsid w:val="0088689A"/>
    <w:rsid w:val="008868A4"/>
    <w:rsid w:val="00887C40"/>
    <w:rsid w:val="008919C0"/>
    <w:rsid w:val="00892EDD"/>
    <w:rsid w:val="00895B46"/>
    <w:rsid w:val="008A0FB6"/>
    <w:rsid w:val="008A56EB"/>
    <w:rsid w:val="008A5BFB"/>
    <w:rsid w:val="008A6EA8"/>
    <w:rsid w:val="008B0FD2"/>
    <w:rsid w:val="008C0256"/>
    <w:rsid w:val="008D2C22"/>
    <w:rsid w:val="008D4774"/>
    <w:rsid w:val="008D4E33"/>
    <w:rsid w:val="008D69F8"/>
    <w:rsid w:val="008D6F92"/>
    <w:rsid w:val="008D7537"/>
    <w:rsid w:val="008E27B9"/>
    <w:rsid w:val="008E5368"/>
    <w:rsid w:val="008E5DF5"/>
    <w:rsid w:val="008F37AD"/>
    <w:rsid w:val="008F5E13"/>
    <w:rsid w:val="008F7465"/>
    <w:rsid w:val="00900947"/>
    <w:rsid w:val="0090286E"/>
    <w:rsid w:val="009037BA"/>
    <w:rsid w:val="00905ECE"/>
    <w:rsid w:val="0091057A"/>
    <w:rsid w:val="00911B82"/>
    <w:rsid w:val="00920F20"/>
    <w:rsid w:val="0092339A"/>
    <w:rsid w:val="00923815"/>
    <w:rsid w:val="00925B96"/>
    <w:rsid w:val="009270F3"/>
    <w:rsid w:val="00930E71"/>
    <w:rsid w:val="00933493"/>
    <w:rsid w:val="0093478A"/>
    <w:rsid w:val="0094262B"/>
    <w:rsid w:val="00942DA1"/>
    <w:rsid w:val="0094480E"/>
    <w:rsid w:val="009466B2"/>
    <w:rsid w:val="009556D3"/>
    <w:rsid w:val="00962C43"/>
    <w:rsid w:val="009643FB"/>
    <w:rsid w:val="009700CF"/>
    <w:rsid w:val="009766DA"/>
    <w:rsid w:val="00976E14"/>
    <w:rsid w:val="009824EA"/>
    <w:rsid w:val="009873F4"/>
    <w:rsid w:val="009907FA"/>
    <w:rsid w:val="009929B5"/>
    <w:rsid w:val="009A20D1"/>
    <w:rsid w:val="009A2698"/>
    <w:rsid w:val="009A550E"/>
    <w:rsid w:val="009A7C23"/>
    <w:rsid w:val="009B335F"/>
    <w:rsid w:val="009B4D49"/>
    <w:rsid w:val="009C15AD"/>
    <w:rsid w:val="009C3BB3"/>
    <w:rsid w:val="009C494E"/>
    <w:rsid w:val="009C5E2D"/>
    <w:rsid w:val="009C71AB"/>
    <w:rsid w:val="009D168F"/>
    <w:rsid w:val="009D1CE7"/>
    <w:rsid w:val="009D7F59"/>
    <w:rsid w:val="009E2195"/>
    <w:rsid w:val="009E31C7"/>
    <w:rsid w:val="009E4A3F"/>
    <w:rsid w:val="009E70BB"/>
    <w:rsid w:val="009E7FF4"/>
    <w:rsid w:val="009F0EF8"/>
    <w:rsid w:val="009F3C4D"/>
    <w:rsid w:val="009F5406"/>
    <w:rsid w:val="00A01102"/>
    <w:rsid w:val="00A04400"/>
    <w:rsid w:val="00A050F2"/>
    <w:rsid w:val="00A10DD9"/>
    <w:rsid w:val="00A12087"/>
    <w:rsid w:val="00A12E4A"/>
    <w:rsid w:val="00A166C6"/>
    <w:rsid w:val="00A17127"/>
    <w:rsid w:val="00A21488"/>
    <w:rsid w:val="00A24BD5"/>
    <w:rsid w:val="00A25101"/>
    <w:rsid w:val="00A30355"/>
    <w:rsid w:val="00A4512D"/>
    <w:rsid w:val="00A578D2"/>
    <w:rsid w:val="00A57F43"/>
    <w:rsid w:val="00A613D1"/>
    <w:rsid w:val="00A64A3A"/>
    <w:rsid w:val="00A676BC"/>
    <w:rsid w:val="00A67BFD"/>
    <w:rsid w:val="00A75545"/>
    <w:rsid w:val="00A7696A"/>
    <w:rsid w:val="00A77A6E"/>
    <w:rsid w:val="00A831EB"/>
    <w:rsid w:val="00A855E2"/>
    <w:rsid w:val="00A86194"/>
    <w:rsid w:val="00A86245"/>
    <w:rsid w:val="00A873F8"/>
    <w:rsid w:val="00A924D6"/>
    <w:rsid w:val="00A94E76"/>
    <w:rsid w:val="00A9658D"/>
    <w:rsid w:val="00AA1200"/>
    <w:rsid w:val="00AA7AF5"/>
    <w:rsid w:val="00AB27AD"/>
    <w:rsid w:val="00AB3229"/>
    <w:rsid w:val="00AB53ED"/>
    <w:rsid w:val="00AC3EB3"/>
    <w:rsid w:val="00AC462B"/>
    <w:rsid w:val="00AD27DD"/>
    <w:rsid w:val="00AD5193"/>
    <w:rsid w:val="00AD7163"/>
    <w:rsid w:val="00AD7887"/>
    <w:rsid w:val="00AE2509"/>
    <w:rsid w:val="00AF01B2"/>
    <w:rsid w:val="00AF7AF3"/>
    <w:rsid w:val="00B012EB"/>
    <w:rsid w:val="00B04A23"/>
    <w:rsid w:val="00B13E28"/>
    <w:rsid w:val="00B143C0"/>
    <w:rsid w:val="00B171DA"/>
    <w:rsid w:val="00B17637"/>
    <w:rsid w:val="00B25D9D"/>
    <w:rsid w:val="00B32240"/>
    <w:rsid w:val="00B342E8"/>
    <w:rsid w:val="00B343CD"/>
    <w:rsid w:val="00B349A7"/>
    <w:rsid w:val="00B42A36"/>
    <w:rsid w:val="00B52B51"/>
    <w:rsid w:val="00B55924"/>
    <w:rsid w:val="00B713F5"/>
    <w:rsid w:val="00B728BF"/>
    <w:rsid w:val="00B80F40"/>
    <w:rsid w:val="00B82511"/>
    <w:rsid w:val="00B97331"/>
    <w:rsid w:val="00BA4AA7"/>
    <w:rsid w:val="00BB5C81"/>
    <w:rsid w:val="00BB775C"/>
    <w:rsid w:val="00BB8236"/>
    <w:rsid w:val="00BC1BED"/>
    <w:rsid w:val="00BD0F51"/>
    <w:rsid w:val="00BE5EE7"/>
    <w:rsid w:val="00BF1D5C"/>
    <w:rsid w:val="00BF4EA8"/>
    <w:rsid w:val="00BF5905"/>
    <w:rsid w:val="00BF7241"/>
    <w:rsid w:val="00C029A4"/>
    <w:rsid w:val="00C02FB4"/>
    <w:rsid w:val="00C13C22"/>
    <w:rsid w:val="00C213A2"/>
    <w:rsid w:val="00C2204E"/>
    <w:rsid w:val="00C24558"/>
    <w:rsid w:val="00C266C8"/>
    <w:rsid w:val="00C27C8C"/>
    <w:rsid w:val="00C27E2B"/>
    <w:rsid w:val="00C33916"/>
    <w:rsid w:val="00C41D57"/>
    <w:rsid w:val="00C4473F"/>
    <w:rsid w:val="00C4729E"/>
    <w:rsid w:val="00C519C6"/>
    <w:rsid w:val="00C52E1B"/>
    <w:rsid w:val="00C56FB0"/>
    <w:rsid w:val="00C60C7E"/>
    <w:rsid w:val="00C618D3"/>
    <w:rsid w:val="00C62A3D"/>
    <w:rsid w:val="00C630A2"/>
    <w:rsid w:val="00C634FA"/>
    <w:rsid w:val="00C63E39"/>
    <w:rsid w:val="00C70658"/>
    <w:rsid w:val="00C72B28"/>
    <w:rsid w:val="00C7508E"/>
    <w:rsid w:val="00C76072"/>
    <w:rsid w:val="00C81107"/>
    <w:rsid w:val="00C82BBE"/>
    <w:rsid w:val="00C84DA0"/>
    <w:rsid w:val="00C90D32"/>
    <w:rsid w:val="00C92854"/>
    <w:rsid w:val="00C9519B"/>
    <w:rsid w:val="00C96009"/>
    <w:rsid w:val="00C97CC4"/>
    <w:rsid w:val="00CA08B6"/>
    <w:rsid w:val="00CA1441"/>
    <w:rsid w:val="00CA1E58"/>
    <w:rsid w:val="00CA65C9"/>
    <w:rsid w:val="00CA6B5A"/>
    <w:rsid w:val="00CA7667"/>
    <w:rsid w:val="00CB44E0"/>
    <w:rsid w:val="00CB7688"/>
    <w:rsid w:val="00CC3730"/>
    <w:rsid w:val="00CC3779"/>
    <w:rsid w:val="00CC5B10"/>
    <w:rsid w:val="00CD2207"/>
    <w:rsid w:val="00CE6A7E"/>
    <w:rsid w:val="00CF229A"/>
    <w:rsid w:val="00CF746A"/>
    <w:rsid w:val="00CF7625"/>
    <w:rsid w:val="00CF7D1C"/>
    <w:rsid w:val="00D01D08"/>
    <w:rsid w:val="00D0323F"/>
    <w:rsid w:val="00D05C00"/>
    <w:rsid w:val="00D06E57"/>
    <w:rsid w:val="00D101F5"/>
    <w:rsid w:val="00D13EFC"/>
    <w:rsid w:val="00D15AFC"/>
    <w:rsid w:val="00D16783"/>
    <w:rsid w:val="00D16F4A"/>
    <w:rsid w:val="00D20055"/>
    <w:rsid w:val="00D20105"/>
    <w:rsid w:val="00D2409B"/>
    <w:rsid w:val="00D24737"/>
    <w:rsid w:val="00D3037B"/>
    <w:rsid w:val="00D30B88"/>
    <w:rsid w:val="00D311F8"/>
    <w:rsid w:val="00D32140"/>
    <w:rsid w:val="00D34EAF"/>
    <w:rsid w:val="00D47500"/>
    <w:rsid w:val="00D4755E"/>
    <w:rsid w:val="00D50BFC"/>
    <w:rsid w:val="00D82337"/>
    <w:rsid w:val="00D844D2"/>
    <w:rsid w:val="00D90014"/>
    <w:rsid w:val="00D90E9F"/>
    <w:rsid w:val="00D966DF"/>
    <w:rsid w:val="00DA00D4"/>
    <w:rsid w:val="00DA0193"/>
    <w:rsid w:val="00DA0390"/>
    <w:rsid w:val="00DA2785"/>
    <w:rsid w:val="00DA4251"/>
    <w:rsid w:val="00DA5938"/>
    <w:rsid w:val="00DA6B97"/>
    <w:rsid w:val="00DB0503"/>
    <w:rsid w:val="00DB6AB7"/>
    <w:rsid w:val="00DC7EC3"/>
    <w:rsid w:val="00DD4C0D"/>
    <w:rsid w:val="00DF4E37"/>
    <w:rsid w:val="00DF6F4F"/>
    <w:rsid w:val="00E00FFF"/>
    <w:rsid w:val="00E01C25"/>
    <w:rsid w:val="00E02027"/>
    <w:rsid w:val="00E0513E"/>
    <w:rsid w:val="00E10EBE"/>
    <w:rsid w:val="00E13A3A"/>
    <w:rsid w:val="00E150DA"/>
    <w:rsid w:val="00E201DC"/>
    <w:rsid w:val="00E20813"/>
    <w:rsid w:val="00E208FD"/>
    <w:rsid w:val="00E2124F"/>
    <w:rsid w:val="00E21559"/>
    <w:rsid w:val="00E25543"/>
    <w:rsid w:val="00E263C9"/>
    <w:rsid w:val="00E3086F"/>
    <w:rsid w:val="00E35B62"/>
    <w:rsid w:val="00E423EB"/>
    <w:rsid w:val="00E42768"/>
    <w:rsid w:val="00E437EB"/>
    <w:rsid w:val="00E44C53"/>
    <w:rsid w:val="00E453A5"/>
    <w:rsid w:val="00E50138"/>
    <w:rsid w:val="00E54AA0"/>
    <w:rsid w:val="00E54ED2"/>
    <w:rsid w:val="00E607B3"/>
    <w:rsid w:val="00E71564"/>
    <w:rsid w:val="00E718D0"/>
    <w:rsid w:val="00E71FE8"/>
    <w:rsid w:val="00E72F5B"/>
    <w:rsid w:val="00E7406A"/>
    <w:rsid w:val="00E743F0"/>
    <w:rsid w:val="00E81CF0"/>
    <w:rsid w:val="00E83550"/>
    <w:rsid w:val="00E85040"/>
    <w:rsid w:val="00E85A14"/>
    <w:rsid w:val="00E87FC1"/>
    <w:rsid w:val="00E90CA2"/>
    <w:rsid w:val="00E9157F"/>
    <w:rsid w:val="00E9314A"/>
    <w:rsid w:val="00EA1B09"/>
    <w:rsid w:val="00EA592D"/>
    <w:rsid w:val="00EB25E5"/>
    <w:rsid w:val="00EB4379"/>
    <w:rsid w:val="00EB4B7C"/>
    <w:rsid w:val="00EB77B2"/>
    <w:rsid w:val="00EC0989"/>
    <w:rsid w:val="00EC1CBB"/>
    <w:rsid w:val="00EC4602"/>
    <w:rsid w:val="00EC5C9E"/>
    <w:rsid w:val="00ED0C00"/>
    <w:rsid w:val="00ED0FBE"/>
    <w:rsid w:val="00ED208A"/>
    <w:rsid w:val="00ED32A9"/>
    <w:rsid w:val="00ED4837"/>
    <w:rsid w:val="00EE2D7E"/>
    <w:rsid w:val="00EE7E17"/>
    <w:rsid w:val="00EF0CC9"/>
    <w:rsid w:val="00F019D8"/>
    <w:rsid w:val="00F01A16"/>
    <w:rsid w:val="00F02FEC"/>
    <w:rsid w:val="00F07620"/>
    <w:rsid w:val="00F21069"/>
    <w:rsid w:val="00F2513E"/>
    <w:rsid w:val="00F36B1F"/>
    <w:rsid w:val="00F5043B"/>
    <w:rsid w:val="00F52499"/>
    <w:rsid w:val="00F54C49"/>
    <w:rsid w:val="00F56B9B"/>
    <w:rsid w:val="00F61DBE"/>
    <w:rsid w:val="00F632CE"/>
    <w:rsid w:val="00F63C64"/>
    <w:rsid w:val="00F66467"/>
    <w:rsid w:val="00F66DEF"/>
    <w:rsid w:val="00F708EE"/>
    <w:rsid w:val="00F7714B"/>
    <w:rsid w:val="00F82809"/>
    <w:rsid w:val="00F829B2"/>
    <w:rsid w:val="00F86201"/>
    <w:rsid w:val="00F957B0"/>
    <w:rsid w:val="00FA5AAF"/>
    <w:rsid w:val="00FB21CD"/>
    <w:rsid w:val="00FB2AB2"/>
    <w:rsid w:val="00FB4C0E"/>
    <w:rsid w:val="00FB5AA7"/>
    <w:rsid w:val="00FB76AC"/>
    <w:rsid w:val="00FC2336"/>
    <w:rsid w:val="00FC7006"/>
    <w:rsid w:val="00FC78CC"/>
    <w:rsid w:val="00FD1388"/>
    <w:rsid w:val="00FD3DD4"/>
    <w:rsid w:val="00FD479C"/>
    <w:rsid w:val="00FE1D11"/>
    <w:rsid w:val="00FE2BBA"/>
    <w:rsid w:val="0647BBC9"/>
    <w:rsid w:val="06FE44CB"/>
    <w:rsid w:val="0A620C9C"/>
    <w:rsid w:val="0B0417FE"/>
    <w:rsid w:val="0BF6A205"/>
    <w:rsid w:val="0CDD08A8"/>
    <w:rsid w:val="120B89FD"/>
    <w:rsid w:val="12A27A1F"/>
    <w:rsid w:val="17FFA286"/>
    <w:rsid w:val="237CAF42"/>
    <w:rsid w:val="247C38F6"/>
    <w:rsid w:val="2B968BE6"/>
    <w:rsid w:val="2C83B403"/>
    <w:rsid w:val="320F7594"/>
    <w:rsid w:val="3233A4CC"/>
    <w:rsid w:val="3308F2C2"/>
    <w:rsid w:val="34A3D5A1"/>
    <w:rsid w:val="36E2E5F0"/>
    <w:rsid w:val="39066F24"/>
    <w:rsid w:val="3C13CD75"/>
    <w:rsid w:val="3C44C2E9"/>
    <w:rsid w:val="42159523"/>
    <w:rsid w:val="53267F73"/>
    <w:rsid w:val="53B222FA"/>
    <w:rsid w:val="54455E82"/>
    <w:rsid w:val="59B0E033"/>
    <w:rsid w:val="6146B1CD"/>
    <w:rsid w:val="63D07E5E"/>
    <w:rsid w:val="691AF7A6"/>
    <w:rsid w:val="6B461CB8"/>
    <w:rsid w:val="6CE41D4E"/>
    <w:rsid w:val="6E8073A0"/>
    <w:rsid w:val="6E9279F5"/>
    <w:rsid w:val="6FC387B3"/>
    <w:rsid w:val="729ABA78"/>
    <w:rsid w:val="73091781"/>
    <w:rsid w:val="75780100"/>
    <w:rsid w:val="75AC31FC"/>
    <w:rsid w:val="79AA36A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8A9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7657"/>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Hyp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customStyle="1" w:styleId="UnresolvedMention">
    <w:name w:val="Unresolved Mention"/>
    <w:basedOn w:val="Absatz-Standardschriftart"/>
    <w:uiPriority w:val="99"/>
    <w:semiHidden/>
    <w:unhideWhenUsed/>
    <w:rsid w:val="00344D8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7657"/>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Hyp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customStyle="1" w:styleId="UnresolvedMention">
    <w:name w:val="Unresolved Mention"/>
    <w:basedOn w:val="Absatz-Standardschriftart"/>
    <w:uiPriority w:val="99"/>
    <w:semiHidden/>
    <w:unhideWhenUsed/>
    <w:rsid w:val="0034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282168CB50F4419F63D26B9E04B498" ma:contentTypeVersion="13" ma:contentTypeDescription="Create a new document." ma:contentTypeScope="" ma:versionID="313b878d9a13212275ad29bf2c679567">
  <xsd:schema xmlns:xsd="http://www.w3.org/2001/XMLSchema" xmlns:xs="http://www.w3.org/2001/XMLSchema" xmlns:p="http://schemas.microsoft.com/office/2006/metadata/properties" xmlns:ns2="c3f0d3b7-20da-4d47-aa0b-d96962587070" xmlns:ns3="ec414fca-6e0d-41a4-95a2-e88b94b77658" targetNamespace="http://schemas.microsoft.com/office/2006/metadata/properties" ma:root="true" ma:fieldsID="6f54039bdcb2eef4e288db5aacc2aea3" ns2:_="" ns3:_="">
    <xsd:import namespace="c3f0d3b7-20da-4d47-aa0b-d96962587070"/>
    <xsd:import namespace="ec414fca-6e0d-41a4-95a2-e88b94b7765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0d3b7-20da-4d47-aa0b-d9696258707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414fca-6e0d-41a4-95a2-e88b94b7765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ADD75-AE9A-469F-ABB9-9AE3AC3DDE67}">
  <ds:schemaRefs>
    <ds:schemaRef ds:uri="http://purl.org/dc/terms/"/>
    <ds:schemaRef ds:uri="http://schemas.openxmlformats.org/package/2006/metadata/core-properties"/>
    <ds:schemaRef ds:uri="http://purl.org/dc/dcmitype/"/>
    <ds:schemaRef ds:uri="c3f0d3b7-20da-4d47-aa0b-d96962587070"/>
    <ds:schemaRef ds:uri="ec414fca-6e0d-41a4-95a2-e88b94b77658"/>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DA43458-60F4-43B0-9E29-7AD809ABB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0d3b7-20da-4d47-aa0b-d96962587070"/>
    <ds:schemaRef ds:uri="ec414fca-6e0d-41a4-95a2-e88b94b77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67445F-C8AA-4E15-8582-233A6E62FA06}">
  <ds:schemaRefs>
    <ds:schemaRef ds:uri="http://schemas.microsoft.com/sharepoint/v3/contenttype/forms"/>
  </ds:schemaRefs>
</ds:datastoreItem>
</file>

<file path=customXml/itemProps4.xml><?xml version="1.0" encoding="utf-8"?>
<ds:datastoreItem xmlns:ds="http://schemas.openxmlformats.org/officeDocument/2006/customXml" ds:itemID="{4BCB92AA-E455-4B54-AB4C-C8B3C55BD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567</Words>
  <Characters>3577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Hackmann, Niels</dc:creator>
  <cp:lastModifiedBy>Julija Vollenweider</cp:lastModifiedBy>
  <cp:revision>2</cp:revision>
  <cp:lastPrinted>2020-10-20T06:30:00Z</cp:lastPrinted>
  <dcterms:created xsi:type="dcterms:W3CDTF">2020-10-20T06:31:00Z</dcterms:created>
  <dcterms:modified xsi:type="dcterms:W3CDTF">2020-10-20T06:31:00Z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0x01010081282168CB50F4419F63D26B9E04B498</vt:lpwstr>
  </property>
</Properties>
</file>